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9F" w:rsidRPr="00810499" w:rsidRDefault="00696AB8" w:rsidP="00897036">
      <w:pPr>
        <w:pStyle w:val="Heading1"/>
        <w:jc w:val="center"/>
        <w:rPr>
          <w:rFonts w:ascii="Tahoma" w:hAnsi="Tahoma" w:cs="Tahoma"/>
          <w:sz w:val="24"/>
          <w:szCs w:val="24"/>
        </w:rPr>
      </w:pPr>
      <w:r w:rsidRPr="00696AB8">
        <w:rPr>
          <w:rFonts w:ascii="Tahoma" w:hAnsi="Tahoma" w:cs="Tahoma"/>
          <w:sz w:val="24"/>
          <w:szCs w:val="24"/>
        </w:rPr>
        <w:pict>
          <v:shape id="_x0000_i1025" type="#_x0000_t75" style="width:592.75pt;height:62.8pt">
            <v:imagedata r:id="rId7" o:title="stationary small jpeg"/>
          </v:shape>
        </w:pict>
      </w:r>
    </w:p>
    <w:p w:rsidR="00897036" w:rsidRDefault="00E42EE5" w:rsidP="005872FE">
      <w:pPr>
        <w:pStyle w:val="Heading1"/>
        <w:spacing w:before="0" w:beforeAutospacing="0" w:after="0" w:afterAutospacing="0"/>
        <w:jc w:val="center"/>
        <w:rPr>
          <w:rFonts w:ascii="Angelina" w:hAnsi="Angelina" w:cs="Tahoma"/>
          <w:color w:val="215868" w:themeColor="accent5" w:themeShade="80"/>
          <w:sz w:val="72"/>
          <w:szCs w:val="72"/>
        </w:rPr>
      </w:pPr>
      <w:r>
        <w:rPr>
          <w:rFonts w:ascii="Angelina" w:hAnsi="Angelina" w:cs="Tahoma"/>
          <w:color w:val="215868" w:themeColor="accent5" w:themeShade="80"/>
          <w:sz w:val="72"/>
          <w:szCs w:val="72"/>
        </w:rPr>
        <w:t>Sun Protection</w:t>
      </w:r>
    </w:p>
    <w:p w:rsidR="00E42EE5" w:rsidRDefault="00BB3C12" w:rsidP="004E5F0B">
      <w:pPr>
        <w:pStyle w:val="Heading1"/>
        <w:spacing w:before="0" w:beforeAutospacing="0" w:after="0" w:afterAutospacing="0"/>
        <w:rPr>
          <w:rFonts w:ascii="Tahoma" w:hAnsi="Tahoma" w:cs="Tahoma"/>
          <w:b w:val="0"/>
          <w:color w:val="auto"/>
          <w:sz w:val="24"/>
          <w:szCs w:val="24"/>
        </w:rPr>
      </w:pPr>
      <w:r>
        <w:rPr>
          <w:rFonts w:ascii="Tahoma" w:hAnsi="Tahoma" w:cs="Tahoma"/>
          <w:b w:val="0"/>
          <w:color w:val="auto"/>
          <w:sz w:val="24"/>
          <w:szCs w:val="24"/>
        </w:rPr>
        <w:t>Skin cancer</w:t>
      </w:r>
      <w:r w:rsidR="0025099E">
        <w:rPr>
          <w:rFonts w:ascii="Tahoma" w:hAnsi="Tahoma" w:cs="Tahoma"/>
          <w:b w:val="0"/>
          <w:color w:val="auto"/>
          <w:sz w:val="24"/>
          <w:szCs w:val="24"/>
        </w:rPr>
        <w:t>s</w:t>
      </w:r>
      <w:r>
        <w:rPr>
          <w:rFonts w:ascii="Tahoma" w:hAnsi="Tahoma" w:cs="Tahoma"/>
          <w:b w:val="0"/>
          <w:color w:val="auto"/>
          <w:sz w:val="24"/>
          <w:szCs w:val="24"/>
        </w:rPr>
        <w:t xml:space="preserve"> including Melanoma </w:t>
      </w:r>
      <w:r w:rsidR="0025099E">
        <w:rPr>
          <w:rFonts w:ascii="Tahoma" w:hAnsi="Tahoma" w:cs="Tahoma"/>
          <w:b w:val="0"/>
          <w:color w:val="auto"/>
          <w:sz w:val="24"/>
          <w:szCs w:val="24"/>
        </w:rPr>
        <w:t>are</w:t>
      </w:r>
      <w:r w:rsidR="00E42EE5">
        <w:rPr>
          <w:rFonts w:ascii="Tahoma" w:hAnsi="Tahoma" w:cs="Tahoma"/>
          <w:b w:val="0"/>
          <w:color w:val="auto"/>
          <w:sz w:val="24"/>
          <w:szCs w:val="24"/>
        </w:rPr>
        <w:t xml:space="preserve"> the </w:t>
      </w:r>
      <w:r>
        <w:rPr>
          <w:rFonts w:ascii="Tahoma" w:hAnsi="Tahoma" w:cs="Tahoma"/>
          <w:b w:val="0"/>
          <w:color w:val="auto"/>
          <w:sz w:val="24"/>
          <w:szCs w:val="24"/>
        </w:rPr>
        <w:t xml:space="preserve">most frequently </w:t>
      </w:r>
      <w:r w:rsidR="00E42EE5">
        <w:rPr>
          <w:rFonts w:ascii="Tahoma" w:hAnsi="Tahoma" w:cs="Tahoma"/>
          <w:b w:val="0"/>
          <w:color w:val="auto"/>
          <w:sz w:val="24"/>
          <w:szCs w:val="24"/>
        </w:rPr>
        <w:t>diagnosed cancer</w:t>
      </w:r>
      <w:r w:rsidR="0025099E">
        <w:rPr>
          <w:rFonts w:ascii="Tahoma" w:hAnsi="Tahoma" w:cs="Tahoma"/>
          <w:b w:val="0"/>
          <w:color w:val="auto"/>
          <w:sz w:val="24"/>
          <w:szCs w:val="24"/>
        </w:rPr>
        <w:t>s</w:t>
      </w:r>
      <w:r w:rsidR="00E42EE5">
        <w:rPr>
          <w:rFonts w:ascii="Tahoma" w:hAnsi="Tahoma" w:cs="Tahoma"/>
          <w:b w:val="0"/>
          <w:color w:val="auto"/>
          <w:sz w:val="24"/>
          <w:szCs w:val="24"/>
        </w:rPr>
        <w:t xml:space="preserve"> in the </w:t>
      </w:r>
      <w:r>
        <w:rPr>
          <w:rFonts w:ascii="Tahoma" w:hAnsi="Tahoma" w:cs="Tahoma"/>
          <w:b w:val="0"/>
          <w:color w:val="auto"/>
          <w:sz w:val="24"/>
          <w:szCs w:val="24"/>
        </w:rPr>
        <w:t>United States.  Exposure to the suns UVA and UVB rays contribute to most cancers of the skin.  With proper skin protection</w:t>
      </w:r>
      <w:r w:rsidR="0025099E">
        <w:rPr>
          <w:rFonts w:ascii="Tahoma" w:hAnsi="Tahoma" w:cs="Tahoma"/>
          <w:b w:val="0"/>
          <w:color w:val="auto"/>
          <w:sz w:val="24"/>
          <w:szCs w:val="24"/>
        </w:rPr>
        <w:t>,</w:t>
      </w:r>
      <w:r>
        <w:rPr>
          <w:rFonts w:ascii="Tahoma" w:hAnsi="Tahoma" w:cs="Tahoma"/>
          <w:b w:val="0"/>
          <w:color w:val="auto"/>
          <w:sz w:val="24"/>
          <w:szCs w:val="24"/>
        </w:rPr>
        <w:t xml:space="preserve"> the harmful effects of too much sun can be prevented.</w:t>
      </w:r>
      <w:r w:rsidR="00AA262D">
        <w:rPr>
          <w:rFonts w:ascii="Tahoma" w:hAnsi="Tahoma" w:cs="Tahoma"/>
          <w:b w:val="0"/>
          <w:color w:val="auto"/>
          <w:sz w:val="24"/>
          <w:szCs w:val="24"/>
        </w:rPr>
        <w:t xml:space="preserve">  Blistering s</w:t>
      </w:r>
      <w:r w:rsidR="00853706">
        <w:rPr>
          <w:rFonts w:ascii="Tahoma" w:hAnsi="Tahoma" w:cs="Tahoma"/>
          <w:b w:val="0"/>
          <w:color w:val="auto"/>
          <w:sz w:val="24"/>
          <w:szCs w:val="24"/>
        </w:rPr>
        <w:t>unburns during childhood put an individual at greatest risk for skin cancers later in life.</w:t>
      </w:r>
    </w:p>
    <w:p w:rsidR="00BB3C12" w:rsidRDefault="00BB3C12" w:rsidP="004E5F0B">
      <w:pPr>
        <w:pStyle w:val="Heading1"/>
        <w:spacing w:before="0" w:beforeAutospacing="0" w:after="0" w:afterAutospacing="0"/>
        <w:rPr>
          <w:rFonts w:ascii="Tahoma" w:hAnsi="Tahoma" w:cs="Tahoma"/>
          <w:b w:val="0"/>
          <w:color w:val="auto"/>
          <w:sz w:val="24"/>
          <w:szCs w:val="24"/>
        </w:rPr>
      </w:pPr>
    </w:p>
    <w:p w:rsidR="005872FE" w:rsidRPr="00DC22A9" w:rsidRDefault="00E42EE5" w:rsidP="004E5F0B">
      <w:pPr>
        <w:pStyle w:val="Heading1"/>
        <w:spacing w:before="0" w:beforeAutospacing="0" w:after="0" w:afterAutospacing="0"/>
        <w:rPr>
          <w:rFonts w:ascii="Tahoma" w:hAnsi="Tahoma" w:cs="Tahoma"/>
          <w:b w:val="0"/>
          <w:color w:val="auto"/>
          <w:sz w:val="32"/>
          <w:szCs w:val="32"/>
        </w:rPr>
      </w:pPr>
      <w:r w:rsidRPr="00DC22A9">
        <w:rPr>
          <w:rFonts w:ascii="Tahoma" w:hAnsi="Tahoma" w:cs="Tahoma"/>
          <w:b w:val="0"/>
          <w:color w:val="auto"/>
          <w:sz w:val="32"/>
          <w:szCs w:val="32"/>
        </w:rPr>
        <w:t>UVA and UVB rays:</w:t>
      </w:r>
    </w:p>
    <w:p w:rsidR="00BB3C12" w:rsidRDefault="002C0BCC" w:rsidP="00853706">
      <w:pPr>
        <w:pStyle w:val="Heading1"/>
        <w:numPr>
          <w:ilvl w:val="0"/>
          <w:numId w:val="15"/>
        </w:numPr>
        <w:spacing w:before="0" w:beforeAutospacing="0" w:after="0" w:afterAutospacing="0"/>
        <w:rPr>
          <w:rFonts w:ascii="Tahoma" w:hAnsi="Tahoma" w:cs="Tahoma"/>
          <w:b w:val="0"/>
          <w:color w:val="auto"/>
          <w:sz w:val="24"/>
          <w:szCs w:val="24"/>
        </w:rPr>
      </w:pPr>
      <w:r>
        <w:rPr>
          <w:rFonts w:ascii="Tahoma" w:hAnsi="Tahoma" w:cs="Tahoma"/>
          <w:b w:val="0"/>
          <w:color w:val="auto"/>
          <w:sz w:val="24"/>
          <w:szCs w:val="24"/>
        </w:rPr>
        <w:t xml:space="preserve">UVA rays are not absorbed by the ozone and contribute to aging and </w:t>
      </w:r>
      <w:r w:rsidR="00853706">
        <w:rPr>
          <w:rFonts w:ascii="Tahoma" w:hAnsi="Tahoma" w:cs="Tahoma"/>
          <w:b w:val="0"/>
          <w:color w:val="auto"/>
          <w:sz w:val="24"/>
          <w:szCs w:val="24"/>
        </w:rPr>
        <w:t>vision problems such as cataracts</w:t>
      </w:r>
    </w:p>
    <w:p w:rsidR="00853706" w:rsidRDefault="00853706" w:rsidP="00853706">
      <w:pPr>
        <w:pStyle w:val="Heading1"/>
        <w:numPr>
          <w:ilvl w:val="0"/>
          <w:numId w:val="15"/>
        </w:numPr>
        <w:spacing w:before="0" w:beforeAutospacing="0" w:after="0" w:afterAutospacing="0"/>
        <w:rPr>
          <w:rFonts w:ascii="Tahoma" w:hAnsi="Tahoma" w:cs="Tahoma"/>
          <w:b w:val="0"/>
          <w:color w:val="auto"/>
          <w:sz w:val="24"/>
          <w:szCs w:val="24"/>
        </w:rPr>
      </w:pPr>
      <w:r>
        <w:rPr>
          <w:rFonts w:ascii="Tahoma" w:hAnsi="Tahoma" w:cs="Tahoma"/>
          <w:b w:val="0"/>
          <w:color w:val="auto"/>
          <w:sz w:val="24"/>
          <w:szCs w:val="24"/>
        </w:rPr>
        <w:t>UVB rays are absorbed by the ozone and cause sunburn</w:t>
      </w:r>
    </w:p>
    <w:p w:rsidR="00853706" w:rsidRDefault="00853706" w:rsidP="00853706">
      <w:pPr>
        <w:pStyle w:val="Heading1"/>
        <w:numPr>
          <w:ilvl w:val="0"/>
          <w:numId w:val="15"/>
        </w:numPr>
        <w:spacing w:before="0" w:beforeAutospacing="0" w:after="0" w:afterAutospacing="0"/>
        <w:rPr>
          <w:rFonts w:ascii="Tahoma" w:hAnsi="Tahoma" w:cs="Tahoma"/>
          <w:b w:val="0"/>
          <w:color w:val="auto"/>
          <w:sz w:val="24"/>
          <w:szCs w:val="24"/>
        </w:rPr>
      </w:pPr>
      <w:r>
        <w:rPr>
          <w:rFonts w:ascii="Tahoma" w:hAnsi="Tahoma" w:cs="Tahoma"/>
          <w:b w:val="0"/>
          <w:color w:val="auto"/>
          <w:sz w:val="24"/>
          <w:szCs w:val="24"/>
        </w:rPr>
        <w:t>Look for a sunscreen that says “broad spectrum” meaning it provides UVA and UVB protection</w:t>
      </w:r>
    </w:p>
    <w:p w:rsidR="002C0BCC" w:rsidRPr="00DC22A9" w:rsidRDefault="002C0BCC" w:rsidP="004E5F0B">
      <w:pPr>
        <w:pStyle w:val="Heading1"/>
        <w:spacing w:before="0" w:beforeAutospacing="0" w:after="0" w:afterAutospacing="0"/>
        <w:rPr>
          <w:rFonts w:ascii="Tahoma" w:hAnsi="Tahoma" w:cs="Tahoma"/>
          <w:b w:val="0"/>
          <w:color w:val="auto"/>
          <w:sz w:val="16"/>
          <w:szCs w:val="16"/>
        </w:rPr>
      </w:pPr>
    </w:p>
    <w:p w:rsidR="002C0BCC" w:rsidRPr="00DC22A9" w:rsidRDefault="002C0BCC" w:rsidP="002C0BCC">
      <w:pPr>
        <w:rPr>
          <w:rFonts w:ascii="Tahoma" w:hAnsi="Tahoma" w:cs="Tahoma"/>
          <w:sz w:val="32"/>
          <w:szCs w:val="32"/>
        </w:rPr>
      </w:pPr>
      <w:r w:rsidRPr="00DC22A9">
        <w:rPr>
          <w:rFonts w:ascii="Tahoma" w:hAnsi="Tahoma" w:cs="Tahoma"/>
          <w:sz w:val="32"/>
          <w:szCs w:val="32"/>
        </w:rPr>
        <w:t xml:space="preserve">How Do I Apply Sunscreen? </w:t>
      </w:r>
    </w:p>
    <w:p w:rsidR="002C0BCC" w:rsidRPr="002C0BCC" w:rsidRDefault="002C0BCC" w:rsidP="002C0BCC">
      <w:pPr>
        <w:numPr>
          <w:ilvl w:val="0"/>
          <w:numId w:val="14"/>
        </w:numPr>
        <w:rPr>
          <w:rFonts w:ascii="Tahoma" w:hAnsi="Tahoma" w:cs="Tahoma"/>
          <w:sz w:val="23"/>
          <w:szCs w:val="23"/>
        </w:rPr>
      </w:pPr>
      <w:r w:rsidRPr="002C0BCC">
        <w:rPr>
          <w:rFonts w:ascii="Tahoma" w:hAnsi="Tahoma" w:cs="Tahoma"/>
          <w:sz w:val="23"/>
          <w:szCs w:val="23"/>
        </w:rPr>
        <w:t xml:space="preserve">Use a </w:t>
      </w:r>
      <w:r w:rsidRPr="00AA262D">
        <w:rPr>
          <w:rFonts w:ascii="Tahoma" w:hAnsi="Tahoma" w:cs="Tahoma"/>
          <w:b/>
          <w:sz w:val="23"/>
          <w:szCs w:val="23"/>
        </w:rPr>
        <w:t>broad-spectrum</w:t>
      </w:r>
      <w:r w:rsidRPr="002C0BCC">
        <w:rPr>
          <w:rFonts w:ascii="Tahoma" w:hAnsi="Tahoma" w:cs="Tahoma"/>
          <w:sz w:val="23"/>
          <w:szCs w:val="23"/>
        </w:rPr>
        <w:t xml:space="preserve"> sunscreen with an SPF rating of 30 or higher</w:t>
      </w:r>
    </w:p>
    <w:p w:rsidR="002C0BCC" w:rsidRDefault="002C0BCC" w:rsidP="002C0BCC">
      <w:pPr>
        <w:numPr>
          <w:ilvl w:val="0"/>
          <w:numId w:val="14"/>
        </w:numPr>
        <w:rPr>
          <w:rFonts w:ascii="Tahoma" w:hAnsi="Tahoma" w:cs="Tahoma"/>
          <w:sz w:val="23"/>
          <w:szCs w:val="23"/>
        </w:rPr>
      </w:pPr>
      <w:r w:rsidRPr="002C0BCC">
        <w:rPr>
          <w:rFonts w:ascii="Tahoma" w:hAnsi="Tahoma" w:cs="Tahoma"/>
          <w:sz w:val="23"/>
          <w:szCs w:val="23"/>
        </w:rPr>
        <w:t xml:space="preserve">Apply sunscreen </w:t>
      </w:r>
      <w:r w:rsidRPr="00AA262D">
        <w:rPr>
          <w:rFonts w:ascii="Tahoma" w:hAnsi="Tahoma" w:cs="Tahoma"/>
          <w:b/>
          <w:sz w:val="23"/>
          <w:szCs w:val="23"/>
        </w:rPr>
        <w:t>20 minutes before</w:t>
      </w:r>
      <w:r w:rsidRPr="002C0BCC">
        <w:rPr>
          <w:rFonts w:ascii="Tahoma" w:hAnsi="Tahoma" w:cs="Tahoma"/>
          <w:sz w:val="23"/>
          <w:szCs w:val="23"/>
        </w:rPr>
        <w:t xml:space="preserve"> going out into the sun </w:t>
      </w:r>
    </w:p>
    <w:p w:rsidR="00AA262D" w:rsidRPr="002C0BCC" w:rsidRDefault="00AA262D" w:rsidP="002C0BCC">
      <w:pPr>
        <w:numPr>
          <w:ilvl w:val="0"/>
          <w:numId w:val="14"/>
        </w:num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Use </w:t>
      </w:r>
      <w:r w:rsidRPr="00AA262D">
        <w:rPr>
          <w:rFonts w:ascii="Tahoma" w:hAnsi="Tahoma" w:cs="Tahoma"/>
          <w:b/>
          <w:sz w:val="23"/>
          <w:szCs w:val="23"/>
        </w:rPr>
        <w:t>generous amounts</w:t>
      </w:r>
      <w:r>
        <w:rPr>
          <w:rFonts w:ascii="Tahoma" w:hAnsi="Tahoma" w:cs="Tahoma"/>
          <w:sz w:val="23"/>
          <w:szCs w:val="23"/>
        </w:rPr>
        <w:t xml:space="preserve">  and remember to “rub in” spray sunscreens</w:t>
      </w:r>
    </w:p>
    <w:p w:rsidR="002C0BCC" w:rsidRPr="002C0BCC" w:rsidRDefault="002C0BCC" w:rsidP="002C0BCC">
      <w:pPr>
        <w:numPr>
          <w:ilvl w:val="0"/>
          <w:numId w:val="14"/>
        </w:numPr>
        <w:rPr>
          <w:rFonts w:ascii="Tahoma" w:hAnsi="Tahoma" w:cs="Tahoma"/>
          <w:sz w:val="23"/>
          <w:szCs w:val="23"/>
        </w:rPr>
      </w:pPr>
      <w:r w:rsidRPr="002C0BCC">
        <w:rPr>
          <w:rFonts w:ascii="Tahoma" w:hAnsi="Tahoma" w:cs="Tahoma"/>
          <w:sz w:val="23"/>
          <w:szCs w:val="23"/>
        </w:rPr>
        <w:t>According to the FDA, “water resistant” are effective for 40 minutes of water activity</w:t>
      </w:r>
    </w:p>
    <w:p w:rsidR="002C0BCC" w:rsidRDefault="002C0BCC" w:rsidP="002C0BCC">
      <w:pPr>
        <w:numPr>
          <w:ilvl w:val="0"/>
          <w:numId w:val="14"/>
        </w:numPr>
        <w:rPr>
          <w:rFonts w:ascii="Tahoma" w:hAnsi="Tahoma" w:cs="Tahoma"/>
          <w:sz w:val="23"/>
          <w:szCs w:val="23"/>
        </w:rPr>
      </w:pPr>
      <w:r w:rsidRPr="00AA262D">
        <w:rPr>
          <w:rFonts w:ascii="Tahoma" w:hAnsi="Tahoma" w:cs="Tahoma"/>
          <w:b/>
          <w:sz w:val="23"/>
          <w:szCs w:val="23"/>
        </w:rPr>
        <w:t>Reapply</w:t>
      </w:r>
      <w:r w:rsidRPr="002C0BCC">
        <w:rPr>
          <w:rFonts w:ascii="Tahoma" w:hAnsi="Tahoma" w:cs="Tahoma"/>
          <w:sz w:val="23"/>
          <w:szCs w:val="23"/>
        </w:rPr>
        <w:t xml:space="preserve"> every 1-2 hours during outdoor activities</w:t>
      </w:r>
    </w:p>
    <w:p w:rsidR="00DC22A9" w:rsidRPr="00DC22A9" w:rsidRDefault="00DC22A9" w:rsidP="00DC22A9">
      <w:pPr>
        <w:rPr>
          <w:rFonts w:ascii="Tahoma" w:hAnsi="Tahoma" w:cs="Tahoma"/>
          <w:sz w:val="16"/>
          <w:szCs w:val="16"/>
        </w:rPr>
      </w:pPr>
    </w:p>
    <w:p w:rsidR="00AA262D" w:rsidRDefault="00AA262D" w:rsidP="00DC22A9">
      <w:pPr>
        <w:rPr>
          <w:rFonts w:ascii="Tahoma" w:hAnsi="Tahoma" w:cs="Tahoma"/>
          <w:sz w:val="32"/>
          <w:szCs w:val="32"/>
        </w:rPr>
      </w:pPr>
      <w:r w:rsidRPr="00DC22A9">
        <w:rPr>
          <w:rFonts w:ascii="Tahoma" w:hAnsi="Tahoma" w:cs="Tahoma"/>
          <w:sz w:val="32"/>
          <w:szCs w:val="32"/>
        </w:rPr>
        <w:t>Other Important Ways to Protect Yourself and Children</w:t>
      </w:r>
    </w:p>
    <w:p w:rsidR="00DC22A9" w:rsidRDefault="00DC22A9" w:rsidP="00DC22A9">
      <w:pPr>
        <w:numPr>
          <w:ilvl w:val="0"/>
          <w:numId w:val="18"/>
        </w:numPr>
        <w:rPr>
          <w:rFonts w:ascii="Tahoma" w:hAnsi="Tahoma" w:cs="Tahoma"/>
        </w:rPr>
      </w:pPr>
      <w:r>
        <w:rPr>
          <w:rFonts w:ascii="Tahoma" w:hAnsi="Tahoma" w:cs="Tahoma"/>
        </w:rPr>
        <w:t>Avoid tanning beds and “</w:t>
      </w:r>
      <w:proofErr w:type="spellStart"/>
      <w:r>
        <w:rPr>
          <w:rFonts w:ascii="Tahoma" w:hAnsi="Tahoma" w:cs="Tahoma"/>
        </w:rPr>
        <w:t>suntanning</w:t>
      </w:r>
      <w:proofErr w:type="spellEnd"/>
      <w:r>
        <w:rPr>
          <w:rFonts w:ascii="Tahoma" w:hAnsi="Tahoma" w:cs="Tahoma"/>
        </w:rPr>
        <w:t>”</w:t>
      </w:r>
    </w:p>
    <w:p w:rsidR="003378D2" w:rsidRDefault="00DC22A9" w:rsidP="00DC22A9">
      <w:pPr>
        <w:numPr>
          <w:ilvl w:val="0"/>
          <w:numId w:val="1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Always seek shade </w:t>
      </w:r>
    </w:p>
    <w:p w:rsidR="00DC22A9" w:rsidRPr="00DC22A9" w:rsidRDefault="003378D2" w:rsidP="00DC22A9">
      <w:pPr>
        <w:numPr>
          <w:ilvl w:val="0"/>
          <w:numId w:val="1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Check local weather forecasts for the UV index </w:t>
      </w:r>
      <w:r w:rsidR="00DC22A9">
        <w:rPr>
          <w:rFonts w:ascii="Tahoma" w:hAnsi="Tahoma" w:cs="Tahoma"/>
        </w:rPr>
        <w:t xml:space="preserve">and avoid </w:t>
      </w:r>
      <w:r>
        <w:rPr>
          <w:rFonts w:ascii="Tahoma" w:hAnsi="Tahoma" w:cs="Tahoma"/>
        </w:rPr>
        <w:t>sun exposure</w:t>
      </w:r>
      <w:r w:rsidR="00DC22A9">
        <w:rPr>
          <w:rFonts w:ascii="Tahoma" w:hAnsi="Tahoma" w:cs="Tahoma"/>
        </w:rPr>
        <w:t xml:space="preserve"> when </w:t>
      </w:r>
      <w:proofErr w:type="spellStart"/>
      <w:r>
        <w:rPr>
          <w:rFonts w:ascii="Tahoma" w:hAnsi="Tahoma" w:cs="Tahoma"/>
        </w:rPr>
        <w:t>when</w:t>
      </w:r>
      <w:proofErr w:type="spellEnd"/>
      <w:r>
        <w:rPr>
          <w:rFonts w:ascii="Tahoma" w:hAnsi="Tahoma" w:cs="Tahoma"/>
        </w:rPr>
        <w:t xml:space="preserve"> the index is high</w:t>
      </w:r>
    </w:p>
    <w:p w:rsidR="003378D2" w:rsidRPr="003378D2" w:rsidRDefault="003378D2" w:rsidP="00CC20E0">
      <w:pPr>
        <w:rPr>
          <w:rFonts w:ascii="Tahoma" w:hAnsi="Tahoma" w:cs="Tahoma"/>
          <w:sz w:val="16"/>
          <w:szCs w:val="16"/>
        </w:rPr>
      </w:pPr>
    </w:p>
    <w:p w:rsidR="00E42EE5" w:rsidRDefault="00871656" w:rsidP="00CC20E0">
      <w:pPr>
        <w:rPr>
          <w:rFonts w:ascii="Tahoma" w:hAnsi="Tahoma" w:cs="Tahoma"/>
          <w:b/>
        </w:rPr>
      </w:pPr>
      <w:r w:rsidRPr="00CC20E0">
        <w:rPr>
          <w:rFonts w:ascii="Tahoma" w:hAnsi="Tahoma" w:cs="Tahoma"/>
          <w:sz w:val="36"/>
          <w:szCs w:val="36"/>
        </w:rPr>
        <w:t>Sunscreen Ingredients</w:t>
      </w:r>
      <w:r w:rsidR="00CC20E0" w:rsidRPr="00CC20E0">
        <w:rPr>
          <w:rFonts w:ascii="Tahoma" w:hAnsi="Tahoma" w:cs="Tahoma"/>
          <w:sz w:val="36"/>
          <w:szCs w:val="36"/>
        </w:rPr>
        <w:t xml:space="preserve">:  </w:t>
      </w:r>
      <w:r w:rsidR="00CC20E0">
        <w:rPr>
          <w:rFonts w:ascii="Tahoma" w:hAnsi="Tahoma" w:cs="Tahoma"/>
        </w:rPr>
        <w:t>Physical ingredients cause fewer allergic skin reactions than chemical ingredients.  Look for sunscreens with a combination of ingredients offering protection from UVA and UVB rays.</w:t>
      </w:r>
    </w:p>
    <w:p w:rsidR="00CC20E0" w:rsidRDefault="00CC20E0" w:rsidP="00E42EE5">
      <w:pPr>
        <w:pStyle w:val="Heading1"/>
        <w:spacing w:before="0" w:beforeAutospacing="0" w:after="0" w:afterAutospacing="0"/>
        <w:rPr>
          <w:rFonts w:ascii="Tahoma" w:hAnsi="Tahoma" w:cs="Tahoma"/>
          <w:b w:val="0"/>
          <w:color w:val="auto"/>
          <w:sz w:val="24"/>
          <w:szCs w:val="24"/>
        </w:rPr>
      </w:pPr>
    </w:p>
    <w:p w:rsidR="00CC20E0" w:rsidRDefault="00CC20E0" w:rsidP="00E42EE5">
      <w:pPr>
        <w:pStyle w:val="Heading1"/>
        <w:spacing w:before="0" w:beforeAutospacing="0" w:after="0" w:afterAutospacing="0"/>
        <w:rPr>
          <w:rFonts w:ascii="Tahoma" w:hAnsi="Tahoma" w:cs="Tahoma"/>
          <w:b w:val="0"/>
          <w:color w:val="auto"/>
          <w:sz w:val="36"/>
          <w:szCs w:val="36"/>
        </w:rPr>
      </w:pPr>
      <w:r w:rsidRPr="00CC20E0">
        <w:rPr>
          <w:rFonts w:ascii="Tahoma" w:hAnsi="Tahoma" w:cs="Tahoma"/>
          <w:b w:val="0"/>
          <w:color w:val="auto"/>
          <w:sz w:val="36"/>
          <w:szCs w:val="36"/>
        </w:rPr>
        <w:t>What about infants?</w:t>
      </w:r>
    </w:p>
    <w:p w:rsidR="00CC20E0" w:rsidRDefault="00CC20E0" w:rsidP="00E42EE5">
      <w:pPr>
        <w:pStyle w:val="Heading1"/>
        <w:spacing w:before="0" w:beforeAutospacing="0" w:after="0" w:afterAutospacing="0"/>
        <w:rPr>
          <w:rFonts w:ascii="Tahoma" w:hAnsi="Tahoma" w:cs="Tahoma"/>
          <w:b w:val="0"/>
          <w:color w:val="auto"/>
          <w:sz w:val="24"/>
          <w:szCs w:val="24"/>
        </w:rPr>
      </w:pPr>
      <w:r>
        <w:rPr>
          <w:rFonts w:ascii="Tahoma" w:hAnsi="Tahoma" w:cs="Tahoma"/>
          <w:b w:val="0"/>
          <w:color w:val="auto"/>
          <w:sz w:val="24"/>
          <w:szCs w:val="24"/>
        </w:rPr>
        <w:t xml:space="preserve">Sunscreens are approved for children older than 6 months of age.  For infants 6 months or under be sure to keep skin covered with protective </w:t>
      </w:r>
      <w:r w:rsidR="00825A4B">
        <w:rPr>
          <w:rFonts w:ascii="Tahoma" w:hAnsi="Tahoma" w:cs="Tahoma"/>
          <w:b w:val="0"/>
          <w:color w:val="auto"/>
          <w:sz w:val="24"/>
          <w:szCs w:val="24"/>
        </w:rPr>
        <w:t xml:space="preserve">clothing </w:t>
      </w:r>
      <w:r>
        <w:rPr>
          <w:rFonts w:ascii="Tahoma" w:hAnsi="Tahoma" w:cs="Tahoma"/>
          <w:b w:val="0"/>
          <w:color w:val="auto"/>
          <w:sz w:val="24"/>
          <w:szCs w:val="24"/>
        </w:rPr>
        <w:t xml:space="preserve">when possible.  </w:t>
      </w:r>
      <w:r w:rsidR="00825A4B">
        <w:rPr>
          <w:rFonts w:ascii="Tahoma" w:hAnsi="Tahoma" w:cs="Tahoma"/>
          <w:b w:val="0"/>
          <w:color w:val="auto"/>
          <w:sz w:val="24"/>
          <w:szCs w:val="24"/>
        </w:rPr>
        <w:t>Avoid sun exposure from 11am to 3pm when UV rays are at their peak.  Seek shady areas when possible.</w:t>
      </w:r>
    </w:p>
    <w:p w:rsidR="00825A4B" w:rsidRDefault="00825A4B" w:rsidP="00E42EE5">
      <w:pPr>
        <w:pStyle w:val="Heading1"/>
        <w:spacing w:before="0" w:beforeAutospacing="0" w:after="0" w:afterAutospacing="0"/>
        <w:rPr>
          <w:rFonts w:ascii="Tahoma" w:hAnsi="Tahoma" w:cs="Tahoma"/>
          <w:b w:val="0"/>
          <w:color w:val="auto"/>
          <w:sz w:val="24"/>
          <w:szCs w:val="24"/>
        </w:rPr>
      </w:pPr>
    </w:p>
    <w:p w:rsidR="00825A4B" w:rsidRPr="00CC20E0" w:rsidRDefault="00825A4B" w:rsidP="00E42EE5">
      <w:pPr>
        <w:pStyle w:val="Heading1"/>
        <w:spacing w:before="0" w:beforeAutospacing="0" w:after="0" w:afterAutospacing="0"/>
        <w:rPr>
          <w:rFonts w:ascii="Tahoma" w:hAnsi="Tahoma" w:cs="Tahoma"/>
          <w:b w:val="0"/>
          <w:color w:val="auto"/>
          <w:sz w:val="24"/>
          <w:szCs w:val="24"/>
        </w:rPr>
      </w:pPr>
      <w:r>
        <w:rPr>
          <w:rFonts w:ascii="Tahoma" w:hAnsi="Tahoma" w:cs="Tahoma"/>
          <w:b w:val="0"/>
          <w:color w:val="auto"/>
          <w:sz w:val="24"/>
          <w:szCs w:val="24"/>
        </w:rPr>
        <w:t xml:space="preserve">It is safe to apply sunscreen to exposed areas of the skin (such as the face and hands) in infants less than 6 months of age if exposure cannot be avoided.  </w:t>
      </w:r>
    </w:p>
    <w:p w:rsidR="00E42EE5" w:rsidRPr="004E5F0B" w:rsidRDefault="00CC20E0" w:rsidP="00E42EE5">
      <w:pPr>
        <w:pStyle w:val="Heading1"/>
        <w:spacing w:before="0" w:beforeAutospacing="0" w:after="0" w:afterAutospacing="0"/>
        <w:rPr>
          <w:rFonts w:ascii="Tahoma" w:hAnsi="Tahoma" w:cs="Tahoma"/>
          <w:b w:val="0"/>
          <w:color w:val="auto"/>
          <w:sz w:val="24"/>
          <w:szCs w:val="24"/>
        </w:rPr>
      </w:pPr>
      <w:r>
        <w:rPr>
          <w:noProof/>
        </w:rPr>
        <w:pict>
          <v:shape id="_x0000_s1036" type="#_x0000_t75" style="position:absolute;margin-left:277.3pt;margin-top:433.45pt;width:317.3pt;height:289.65pt;z-index:-1;mso-position-horizontal:right;mso-position-vertical-relative:page">
            <v:imagedata r:id="rId8" o:title="" croptop="23183f" cropbottom="5079f" cropleft="7311f" cropright="27587f"/>
            <w10:wrap type="square" anchory="page"/>
          </v:shape>
        </w:pict>
      </w:r>
    </w:p>
    <w:sectPr w:rsidR="00E42EE5" w:rsidRPr="004E5F0B" w:rsidSect="003D7492">
      <w:footerReference w:type="default" r:id="rId9"/>
      <w:pgSz w:w="12240" w:h="15840"/>
      <w:pgMar w:top="202" w:right="187" w:bottom="202" w:left="187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7F5" w:rsidRDefault="000437F5" w:rsidP="001319B4">
      <w:r>
        <w:separator/>
      </w:r>
    </w:p>
  </w:endnote>
  <w:endnote w:type="continuationSeparator" w:id="0">
    <w:p w:rsidR="000437F5" w:rsidRDefault="000437F5" w:rsidP="00131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ngelin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78" w:rsidRDefault="00E11C78" w:rsidP="00E11C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7F5" w:rsidRDefault="000437F5" w:rsidP="001319B4">
      <w:r>
        <w:separator/>
      </w:r>
    </w:p>
  </w:footnote>
  <w:footnote w:type="continuationSeparator" w:id="0">
    <w:p w:rsidR="000437F5" w:rsidRDefault="000437F5" w:rsidP="00131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4" type="#_x0000_t75" style="width:3in;height:3in" o:bullet="t"/>
    </w:pict>
  </w:numPicBullet>
  <w:numPicBullet w:numPicBulletId="1">
    <w:pict>
      <v:shape id="_x0000_i1495" type="#_x0000_t75" style="width:3in;height:3in" o:bullet="t"/>
    </w:pict>
  </w:numPicBullet>
  <w:numPicBullet w:numPicBulletId="2">
    <w:pict>
      <v:shape id="_x0000_i1496" type="#_x0000_t75" style="width:3in;height:3in" o:bullet="t"/>
    </w:pict>
  </w:numPicBullet>
  <w:numPicBullet w:numPicBulletId="3">
    <w:pict>
      <v:shape id="_x0000_i1497" type="#_x0000_t75" style="width:3in;height:3in" o:bullet="t"/>
    </w:pict>
  </w:numPicBullet>
  <w:numPicBullet w:numPicBulletId="4">
    <w:pict>
      <v:shape id="_x0000_i1498" type="#_x0000_t75" style="width:3in;height:3in" o:bullet="t"/>
    </w:pict>
  </w:numPicBullet>
  <w:numPicBullet w:numPicBulletId="5">
    <w:pict>
      <v:shape id="_x0000_i1499" type="#_x0000_t75" style="width:3in;height:3in" o:bullet="t"/>
    </w:pict>
  </w:numPicBullet>
  <w:numPicBullet w:numPicBulletId="6">
    <w:pict>
      <v:shape id="_x0000_i1500" type="#_x0000_t75" style="width:3in;height:3in" o:bullet="t"/>
    </w:pict>
  </w:numPicBullet>
  <w:numPicBullet w:numPicBulletId="7">
    <w:pict>
      <v:shape id="_x0000_i1501" type="#_x0000_t75" style="width:3in;height:3in" o:bullet="t"/>
    </w:pict>
  </w:numPicBullet>
  <w:numPicBullet w:numPicBulletId="8">
    <w:pict>
      <v:shape id="_x0000_i1502" type="#_x0000_t75" style="width:3in;height:3in" o:bullet="t"/>
    </w:pict>
  </w:numPicBullet>
  <w:abstractNum w:abstractNumId="0">
    <w:nsid w:val="001C68B6"/>
    <w:multiLevelType w:val="multilevel"/>
    <w:tmpl w:val="CD70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5774A"/>
    <w:multiLevelType w:val="hybridMultilevel"/>
    <w:tmpl w:val="60A0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F244C"/>
    <w:multiLevelType w:val="multilevel"/>
    <w:tmpl w:val="877047E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52099"/>
    <w:multiLevelType w:val="multilevel"/>
    <w:tmpl w:val="89B4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01EFC"/>
    <w:multiLevelType w:val="hybridMultilevel"/>
    <w:tmpl w:val="C432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B2D81"/>
    <w:multiLevelType w:val="multilevel"/>
    <w:tmpl w:val="BE60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93FB2"/>
    <w:multiLevelType w:val="multilevel"/>
    <w:tmpl w:val="82A0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81E80"/>
    <w:multiLevelType w:val="multilevel"/>
    <w:tmpl w:val="9A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602B3"/>
    <w:multiLevelType w:val="hybridMultilevel"/>
    <w:tmpl w:val="894A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A4B34"/>
    <w:multiLevelType w:val="hybridMultilevel"/>
    <w:tmpl w:val="A016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B30C3"/>
    <w:multiLevelType w:val="multilevel"/>
    <w:tmpl w:val="D19AA3D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5756BD"/>
    <w:multiLevelType w:val="multilevel"/>
    <w:tmpl w:val="CC24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C76483"/>
    <w:multiLevelType w:val="hybridMultilevel"/>
    <w:tmpl w:val="9732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370CA"/>
    <w:multiLevelType w:val="multilevel"/>
    <w:tmpl w:val="9C26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37B97"/>
    <w:multiLevelType w:val="hybridMultilevel"/>
    <w:tmpl w:val="44A25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E55D47"/>
    <w:multiLevelType w:val="multilevel"/>
    <w:tmpl w:val="82BA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7D502D"/>
    <w:multiLevelType w:val="multilevel"/>
    <w:tmpl w:val="E34E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4D2280"/>
    <w:multiLevelType w:val="multilevel"/>
    <w:tmpl w:val="5DB2C8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3"/>
  </w:num>
  <w:num w:numId="8">
    <w:abstractNumId w:val="16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9"/>
  </w:num>
  <w:num w:numId="14">
    <w:abstractNumId w:val="12"/>
  </w:num>
  <w:num w:numId="15">
    <w:abstractNumId w:val="8"/>
  </w:num>
  <w:num w:numId="16">
    <w:abstractNumId w:val="4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C12"/>
    <w:rsid w:val="000437F5"/>
    <w:rsid w:val="00045E1F"/>
    <w:rsid w:val="000A6F96"/>
    <w:rsid w:val="00124BAC"/>
    <w:rsid w:val="001319B4"/>
    <w:rsid w:val="002129F6"/>
    <w:rsid w:val="00215983"/>
    <w:rsid w:val="0023264A"/>
    <w:rsid w:val="00234E18"/>
    <w:rsid w:val="0025099E"/>
    <w:rsid w:val="002B7488"/>
    <w:rsid w:val="002C0BCC"/>
    <w:rsid w:val="002E0DD1"/>
    <w:rsid w:val="002F7D77"/>
    <w:rsid w:val="00326118"/>
    <w:rsid w:val="003378D2"/>
    <w:rsid w:val="003D7492"/>
    <w:rsid w:val="004673F8"/>
    <w:rsid w:val="004B3F16"/>
    <w:rsid w:val="004C40E0"/>
    <w:rsid w:val="004E5F0B"/>
    <w:rsid w:val="00520ACE"/>
    <w:rsid w:val="005477F2"/>
    <w:rsid w:val="00550D21"/>
    <w:rsid w:val="00564F7D"/>
    <w:rsid w:val="005756DB"/>
    <w:rsid w:val="005872FE"/>
    <w:rsid w:val="005B52A8"/>
    <w:rsid w:val="005F4C6D"/>
    <w:rsid w:val="00602A72"/>
    <w:rsid w:val="00696AB8"/>
    <w:rsid w:val="00704CAE"/>
    <w:rsid w:val="007B4BE1"/>
    <w:rsid w:val="007C1F08"/>
    <w:rsid w:val="007C7D50"/>
    <w:rsid w:val="007E3C0C"/>
    <w:rsid w:val="00810499"/>
    <w:rsid w:val="00821F60"/>
    <w:rsid w:val="00825A4B"/>
    <w:rsid w:val="00826469"/>
    <w:rsid w:val="0084383F"/>
    <w:rsid w:val="00853706"/>
    <w:rsid w:val="00871656"/>
    <w:rsid w:val="00880DAA"/>
    <w:rsid w:val="00897036"/>
    <w:rsid w:val="00973282"/>
    <w:rsid w:val="009962E9"/>
    <w:rsid w:val="009A79C8"/>
    <w:rsid w:val="009C458F"/>
    <w:rsid w:val="00A63121"/>
    <w:rsid w:val="00A95DCE"/>
    <w:rsid w:val="00AA262D"/>
    <w:rsid w:val="00AB5854"/>
    <w:rsid w:val="00AD769F"/>
    <w:rsid w:val="00AE0D31"/>
    <w:rsid w:val="00B32F21"/>
    <w:rsid w:val="00BB3C12"/>
    <w:rsid w:val="00C555CA"/>
    <w:rsid w:val="00C577CF"/>
    <w:rsid w:val="00C632E6"/>
    <w:rsid w:val="00CC20E0"/>
    <w:rsid w:val="00D61794"/>
    <w:rsid w:val="00D65D71"/>
    <w:rsid w:val="00DC1864"/>
    <w:rsid w:val="00DC22A9"/>
    <w:rsid w:val="00DD237F"/>
    <w:rsid w:val="00DF1ADE"/>
    <w:rsid w:val="00E11C78"/>
    <w:rsid w:val="00E42176"/>
    <w:rsid w:val="00E42EE5"/>
    <w:rsid w:val="00E66274"/>
    <w:rsid w:val="00E81ABE"/>
    <w:rsid w:val="00E81F35"/>
    <w:rsid w:val="00E91C77"/>
    <w:rsid w:val="00E9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AC"/>
    <w:rPr>
      <w:sz w:val="24"/>
      <w:szCs w:val="24"/>
    </w:rPr>
  </w:style>
  <w:style w:type="paragraph" w:styleId="Heading1">
    <w:name w:val="heading 1"/>
    <w:basedOn w:val="Normal"/>
    <w:qFormat/>
    <w:rsid w:val="00602A72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66CC"/>
      <w:kern w:val="36"/>
      <w:sz w:val="42"/>
      <w:szCs w:val="42"/>
    </w:rPr>
  </w:style>
  <w:style w:type="paragraph" w:styleId="Heading2">
    <w:name w:val="heading 2"/>
    <w:basedOn w:val="Normal"/>
    <w:qFormat/>
    <w:rsid w:val="00602A7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66CC"/>
      <w:sz w:val="34"/>
      <w:szCs w:val="34"/>
    </w:rPr>
  </w:style>
  <w:style w:type="paragraph" w:styleId="Heading3">
    <w:name w:val="heading 3"/>
    <w:basedOn w:val="Normal"/>
    <w:next w:val="Normal"/>
    <w:qFormat/>
    <w:rsid w:val="00602A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2A7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rsid w:val="002B7488"/>
    <w:rPr>
      <w:rFonts w:ascii="Tahoma" w:hAnsi="Tahoma" w:cs="Tahoma"/>
      <w:sz w:val="16"/>
      <w:szCs w:val="16"/>
    </w:rPr>
  </w:style>
  <w:style w:type="character" w:customStyle="1" w:styleId="normal-bold1">
    <w:name w:val="normal-bold1"/>
    <w:basedOn w:val="DefaultParagraphFont"/>
    <w:rsid w:val="005F4C6D"/>
    <w:rPr>
      <w:rFonts w:ascii="Verdana" w:hAnsi="Verdana" w:hint="default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31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9B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9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ey%20Gully\Desktop\Blue%20Ridge%20Stationary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Blue Ridge Stationary Word</Template>
  <TotalTime>88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Parrino, M</vt:lpstr>
    </vt:vector>
  </TitlesOfParts>
  <Company> 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Parrino, M</dc:title>
  <dc:subject/>
  <dc:creator>Carey Molin Gully, MD</dc:creator>
  <cp:keywords/>
  <dc:description/>
  <cp:lastModifiedBy>Carey Molin Gully, MD</cp:lastModifiedBy>
  <cp:revision>4</cp:revision>
  <cp:lastPrinted>2009-07-21T05:20:00Z</cp:lastPrinted>
  <dcterms:created xsi:type="dcterms:W3CDTF">2013-05-21T17:49:00Z</dcterms:created>
  <dcterms:modified xsi:type="dcterms:W3CDTF">2013-05-21T20:46:00Z</dcterms:modified>
</cp:coreProperties>
</file>